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ด้านที่มองไม่เห็น</w:t>
      </w:r>
    </w:p>
    <w:p>
      <w:pPr>
        <w:spacing w:after="240"/>
      </w:pPr>
      <w:r>
        <w:rPr>
          <w:b/>
          <w:bCs/>
        </w:rPr>
        <w:t xml:space="preserve">นิทานต้นฉบับ: แตกต่างที่มุมมอง อย่าให้แตกต่างที่ความคิด</w:t>
      </w:r>
    </w:p>
    <w:p>
      <w:pPr>
        <w:spacing w:after="120"/>
        <w:ind w:firstLine="360"/>
      </w:pPr>
      <w:r>
        <w:t xml:space="preserve">กาลครั้งหนึ่ง นานมาแล้ว มีอากง แก่ ๆ อยู่คนนึ่งอยากจะสอนข้อคิดอะไรบางอย่างให้หลาน ๆ ตามประสาคนแก่ อากงจึงเรียกหลาน ๆ ทั้งสี่มานั่งล้อมโต๊ะสี่มุม แล้วบอกหลานทั้งสี่ว่า</w:t>
      </w:r>
    </w:p>
    <w:p>
      <w:pPr>
        <w:spacing w:after="120"/>
        <w:ind w:firstLine="360"/>
      </w:pPr>
      <w:r>
        <w:t xml:space="preserve">“เอาล่ะหลาน ๆ ตอนนี้หลับตานะ หลับตา”</w:t>
      </w:r>
    </w:p>
    <w:p>
      <w:pPr>
        <w:spacing w:after="120"/>
        <w:ind w:firstLine="360"/>
      </w:pPr>
      <w:r>
        <w:t xml:space="preserve">พอหลาน ๆ หลับตา อากงก็เดินเข้าไปห้องเก็บของ แล้วหยิบโคมไฟเก่า ๆ มาอันหนึ่ง อากงเปิดฝาครอบ จุดไฟ แล้วปิดฝาครอบ จากนั้นก็บอกกับหลานทั้งสี่ว่า</w:t>
      </w:r>
    </w:p>
    <w:p>
      <w:pPr>
        <w:spacing w:after="120"/>
        <w:ind w:firstLine="360"/>
      </w:pPr>
      <w:r>
        <w:t xml:space="preserve">“ลืมตาขึ้นแล้วบอกอากงซิว่าโคมไฟสีอะไร?</w:t>
      </w:r>
    </w:p>
    <w:p>
      <w:pPr>
        <w:spacing w:after="120"/>
        <w:ind w:firstLine="360"/>
      </w:pPr>
      <w:r>
        <w:t xml:space="preserve">เด็กทั้งสี่ลืมตาขึ้นตอบไล่ ๆ กัน แต่ตอบไม่เหมือนกัน และเริ่มทะเลาะกัน คนที่นั่งด้านหนึ่งบอกว่า สีแดง อีกด้านนึ่งบอกว่าสีเขียว อีกด้านบอกไม่ใช่ สีเหลืองต่างหากล่ะ อีกด้านย้ำว่ามันคือสีน้ำเงิน</w:t>
      </w:r>
    </w:p>
    <w:p>
      <w:pPr>
        <w:spacing w:after="120"/>
        <w:ind w:firstLine="360"/>
      </w:pPr>
      <w:r>
        <w:t xml:space="preserve">ทั้งสี่ทะเลาะกันพักหนึ่งก็มีเด็กคนนึ่งถามอากงว่า อากง ทำไมของอย่างเดียวกันมีตั้งหลายสี อากงก็เลยบอกว่าเดี๋ยวอากงจะทำอะไรให้ดู</w:t>
      </w:r>
    </w:p>
    <w:p>
      <w:pPr>
        <w:spacing w:after="120"/>
        <w:ind w:firstLine="360"/>
      </w:pPr>
      <w:r>
        <w:t xml:space="preserve">อากงเดินมาที่โต๊ะ หยิบฝาครอบแล้วหมุนให้ดู ปรากฏว่า ฝาครอบสี่ด้าน สี่สี แดง เหลือง เขียว น้ำเงิน</w:t>
      </w:r>
    </w:p>
    <w:p>
      <w:pPr>
        <w:spacing w:after="120"/>
        <w:ind w:firstLine="360"/>
      </w:pPr>
      <w:r>
        <w:t xml:space="preserve">หลังจากที่เอาฝาครอบออกนั้น อากงก็ถามเด็กๆ ว่า เอ๊า ตอนนี้บอกอากงซิว่า ตอนนี้เห็นไฟสีอะไร หลาน ๆ ตอบเหมือนกันคือสีของเปลวไฟ</w:t>
      </w:r>
    </w:p>
    <w:p>
      <w:pPr>
        <w:spacing w:after="120"/>
        <w:ind w:firstLine="360"/>
      </w:pPr>
      <w:r>
        <w:t xml:space="preserve">อากง เลยบอกว่า เอาล่ะหลาน อากงถามอะไรชักสองข้อนะ</w:t>
      </w:r>
    </w:p>
    <w:p>
      <w:pPr>
        <w:spacing w:after="120"/>
        <w:ind w:firstLine="360"/>
      </w:pPr>
      <w:r>
        <w:t xml:space="preserve">ข้อที่ 1 เมื่อสักครู่นี้ ครั้งแรก ใครผิด หลานตอบว่า ไม่รู้</w:t>
      </w:r>
    </w:p>
    <w:p>
      <w:pPr>
        <w:spacing w:after="120"/>
        <w:ind w:firstLine="360"/>
      </w:pPr>
      <w:r>
        <w:t xml:space="preserve">อากงบอกว่า รึว่า  อากงผิด</w:t>
      </w:r>
    </w:p>
    <w:p>
      <w:pPr>
        <w:spacing w:after="120"/>
        <w:ind w:firstLine="360"/>
      </w:pPr>
      <w:r>
        <w:t xml:space="preserve">อากงเลยบอกอีกว่า ฟังนะ เจ้าทั้งสี่นั่งอยู่ในที่เดียวกัน มองของอย่างเดียวกัน ในเวลาเดียวกัน ยังเห็นไม่เหมือนกันเลยแล้วทำไมถึงไม่มีใครผิดล่ะ</w:t>
      </w:r>
    </w:p>
    <w:p>
      <w:pPr>
        <w:spacing w:after="120"/>
        <w:ind w:firstLine="360"/>
      </w:pPr>
      <w:r>
        <w:t xml:space="preserve">อากง .. เลยบอกว่า ก็เพราะคนทุกคนมองจากมุมมองของตัวเอง เห็นในสี่งที่ตัวเองเห็น แต่ถ้าเจ้าอยากเข้าใจว่าทำไมคนอื่นเห็นอย่างที่เขาเห็น เจ้าก็เดินไปมองที่มุมของเขา แล้วเราก็จะเห็นอย่างที่เขาเห็น แต่ถ้าลองนึกภาพนะ เจ้าทั้งสี่นั่งอยู่ที่เดียวกันมองของอย่างเดียวกันในเวลาเดียวกันยังเห็นไม่เหมือนกันเลย</w:t>
      </w:r>
    </w:p>
    <w:p>
      <w:pPr>
        <w:spacing w:after="120"/>
        <w:ind w:firstLine="360"/>
      </w:pPr>
      <w:r>
        <w:t xml:space="preserve">ในอนาคตเวลาที่อยู่ในสังคม เป็นไปได้หรือไม่ ที่คนเราก็มองสี่งต่าง ๆ ไม่เหมือนกัน เพระฉะนั้น เวลาที่คนคิดไม่เหมือนเราผิดหรือใครผิด เวลาที่เจ้าคิดไม่เหมือนคนอื่น อย่าไปโกรธว่าเขาผิดอย่าไปกลัวว่าตัวเองผิด เพราะคนแต่ละคน ก็เห็นสี่งต่าง ๆ จากขอบข่ายประสบการณ์และสี่งแวดล้อมของตนเอง แต่ถ้าเจ้าอยากเข้าใจว่า ทำไมคนอื่นถึงคิดแบบนั้น เจ้าก็เดินไปมุมของเขา และเมื่อเจ้ายอมเข้าใจคนอื่น อาจเป็นไปได้ว่าคนอื่นก็อาจจะยอมที่จะเดินมา และเข้าใจเจ้าเช่นกัน</w:t>
      </w:r>
    </w:p>
    <w:p>
      <w:pPr>
        <w:spacing w:after="120"/>
        <w:ind w:firstLine="360"/>
      </w:pPr>
      <w:r>
        <w:t xml:space="preserve">คำถามที่ 2 อากงถามว่า ที่เห็นครั้งแรกกับครั้งหลัง เป็นของอย่างเดียวกันมั้ย?</w:t>
      </w:r>
    </w:p>
    <w:p>
      <w:pPr>
        <w:spacing w:after="120"/>
        <w:ind w:firstLine="360"/>
      </w:pPr>
      <w:r>
        <w:t xml:space="preserve">หลานตอบว่า อย่างเดียวกัน แล้วเห็นเหมือนกันมั๊ย ครั้งแรกเห็นอะไรหลานตอบว่า เห็นฝาครอบ และครั้งหลังเห็นเปลวไฟ</w:t>
      </w:r>
    </w:p>
    <w:p>
      <w:pPr>
        <w:spacing w:after="120"/>
        <w:ind w:firstLine="360"/>
      </w:pPr>
      <w:r>
        <w:t xml:space="preserve">อากงเลยบอกว่า หลาน ๆ เอ๋ย ในอนาคตถ้าทำได้ จงอย่ามองสิ่งต่าง ๆ เพียงแค่ที่เห็น แต่จงเข้าใจสิ่งต่าง ๆ อย่างที่มันเป็น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2026-10-23T16:37:39.992Z</dcterms:created>
  <dcterms:modified xsi:type="dcterms:W3CDTF">2026-10-23T16:37:39.992Z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